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FE" w:rsidRPr="006260FE" w:rsidRDefault="006260FE" w:rsidP="006260FE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6260FE" w:rsidRDefault="006260FE" w:rsidP="006260FE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mbria" w:eastAsia="Calibri" w:hAnsi="Cambria" w:cs="Times New Roman"/>
          <w:b/>
          <w:sz w:val="24"/>
          <w:szCs w:val="24"/>
          <w:u w:val="single"/>
        </w:rPr>
        <w:t>MA 2016/17</w:t>
      </w:r>
      <w:r w:rsidRPr="006260FE">
        <w:rPr>
          <w:rFonts w:ascii="Cambria" w:eastAsia="Calibri" w:hAnsi="Cambria" w:cs="Times New Roman"/>
          <w:b/>
          <w:sz w:val="24"/>
          <w:szCs w:val="24"/>
          <w:u w:val="single"/>
        </w:rPr>
        <w:t>. tavasz</w:t>
      </w:r>
    </w:p>
    <w:p w:rsidR="006260FE" w:rsidRPr="006260FE" w:rsidRDefault="006260FE" w:rsidP="006260FE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6260FE" w:rsidRPr="006260FE" w:rsidRDefault="006260FE" w:rsidP="006260FE">
      <w:pPr>
        <w:spacing w:after="0" w:line="240" w:lineRule="auto"/>
        <w:contextualSpacing/>
        <w:rPr>
          <w:rFonts w:ascii="Cambria" w:eastAsia="Calibri" w:hAnsi="Cambria" w:cs="Times New Roman"/>
          <w:b/>
          <w:sz w:val="32"/>
          <w:szCs w:val="32"/>
        </w:rPr>
      </w:pPr>
      <w:proofErr w:type="spellStart"/>
      <w:r w:rsidRPr="006260FE">
        <w:rPr>
          <w:rFonts w:ascii="Cambria" w:eastAsia="Calibri" w:hAnsi="Cambria" w:cs="Times New Roman"/>
          <w:b/>
          <w:sz w:val="32"/>
          <w:szCs w:val="32"/>
        </w:rPr>
        <w:t>II.évfolyam</w:t>
      </w:r>
      <w:proofErr w:type="spellEnd"/>
      <w:r w:rsidRPr="006260FE">
        <w:rPr>
          <w:rFonts w:ascii="Cambria" w:eastAsia="Calibri" w:hAnsi="Cambria" w:cs="Times New Roman"/>
          <w:b/>
          <w:sz w:val="32"/>
          <w:szCs w:val="32"/>
        </w:rPr>
        <w:t xml:space="preserve"> </w:t>
      </w:r>
    </w:p>
    <w:p w:rsidR="006260FE" w:rsidRPr="006260FE" w:rsidRDefault="006260FE" w:rsidP="006260FE">
      <w:pPr>
        <w:spacing w:after="0" w:line="240" w:lineRule="auto"/>
        <w:ind w:left="360"/>
        <w:rPr>
          <w:rFonts w:ascii="Cambria" w:eastAsia="Calibri" w:hAnsi="Cambria" w:cs="Times New Roman"/>
          <w:sz w:val="32"/>
          <w:szCs w:val="32"/>
        </w:rPr>
      </w:pP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4110"/>
        <w:gridCol w:w="709"/>
        <w:gridCol w:w="1695"/>
        <w:gridCol w:w="1849"/>
      </w:tblGrid>
      <w:tr w:rsidR="006260FE" w:rsidRPr="006260FE" w:rsidTr="006260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b/>
                <w:sz w:val="24"/>
                <w:szCs w:val="24"/>
              </w:rPr>
            </w:pPr>
            <w:r w:rsidRPr="006260FE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b/>
                <w:sz w:val="24"/>
                <w:szCs w:val="24"/>
              </w:rPr>
            </w:pPr>
            <w:r w:rsidRPr="006260FE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b/>
                <w:sz w:val="24"/>
                <w:szCs w:val="24"/>
              </w:rPr>
            </w:pPr>
            <w:proofErr w:type="spellStart"/>
            <w:r w:rsidRPr="006260FE">
              <w:rPr>
                <w:b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b/>
                <w:sz w:val="24"/>
                <w:szCs w:val="24"/>
              </w:rPr>
            </w:pPr>
            <w:r w:rsidRPr="006260FE">
              <w:rPr>
                <w:b/>
                <w:sz w:val="24"/>
                <w:szCs w:val="24"/>
              </w:rPr>
              <w:t>Oktató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b/>
                <w:sz w:val="24"/>
                <w:szCs w:val="24"/>
              </w:rPr>
            </w:pPr>
            <w:r w:rsidRPr="006260FE">
              <w:rPr>
                <w:b/>
                <w:sz w:val="24"/>
                <w:szCs w:val="24"/>
              </w:rPr>
              <w:t>Megjegyzés</w:t>
            </w:r>
          </w:p>
        </w:tc>
      </w:tr>
      <w:tr w:rsidR="006260FE" w:rsidRPr="006260FE" w:rsidTr="006260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  <w:r w:rsidRPr="006260FE">
              <w:rPr>
                <w:sz w:val="24"/>
                <w:szCs w:val="24"/>
              </w:rPr>
              <w:t>SYNM1301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  <w:r w:rsidRPr="006260FE">
              <w:rPr>
                <w:sz w:val="24"/>
                <w:szCs w:val="24"/>
              </w:rPr>
              <w:t>Szakdolgozat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  <w:r w:rsidRPr="006260FE">
              <w:rPr>
                <w:sz w:val="24"/>
                <w:szCs w:val="24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választható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</w:p>
        </w:tc>
      </w:tr>
      <w:tr w:rsidR="006260FE" w:rsidRPr="006260FE" w:rsidTr="006260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  <w:r w:rsidRPr="006260FE">
              <w:rPr>
                <w:sz w:val="24"/>
                <w:szCs w:val="24"/>
              </w:rPr>
              <w:t>SYNM1002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  <w:r w:rsidRPr="006260FE">
              <w:rPr>
                <w:sz w:val="24"/>
                <w:szCs w:val="24"/>
              </w:rPr>
              <w:t>Szociológiai kutatás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  <w:r w:rsidRPr="006260FE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  <w:r w:rsidRPr="006260FE">
              <w:rPr>
                <w:sz w:val="24"/>
                <w:szCs w:val="24"/>
              </w:rPr>
              <w:t>Bognár, Füzér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</w:p>
        </w:tc>
      </w:tr>
      <w:tr w:rsidR="006260FE" w:rsidRPr="006260FE" w:rsidTr="006260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</w:p>
        </w:tc>
      </w:tr>
      <w:tr w:rsidR="006260FE" w:rsidRPr="006260FE" w:rsidTr="006260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jc w:val="right"/>
              <w:rPr>
                <w:sz w:val="24"/>
                <w:szCs w:val="24"/>
              </w:rPr>
            </w:pPr>
            <w:r w:rsidRPr="006260FE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b/>
                <w:sz w:val="24"/>
                <w:szCs w:val="24"/>
              </w:rPr>
            </w:pPr>
            <w:r w:rsidRPr="006260F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 w:rsidP="006260FE">
            <w:pPr>
              <w:rPr>
                <w:sz w:val="24"/>
                <w:szCs w:val="24"/>
              </w:rPr>
            </w:pPr>
          </w:p>
        </w:tc>
      </w:tr>
    </w:tbl>
    <w:p w:rsidR="006260FE" w:rsidRPr="006260FE" w:rsidRDefault="006260FE" w:rsidP="006260FE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260FE" w:rsidRDefault="006260FE">
      <w:pPr>
        <w:rPr>
          <w:b/>
          <w:sz w:val="24"/>
          <w:szCs w:val="24"/>
        </w:rPr>
      </w:pPr>
      <w:r w:rsidRPr="006260FE">
        <w:rPr>
          <w:b/>
          <w:sz w:val="24"/>
          <w:szCs w:val="24"/>
        </w:rPr>
        <w:t xml:space="preserve">Bognár Adrienn Szociológiai kutatás II. kurzusának időpontja:  </w:t>
      </w:r>
    </w:p>
    <w:p w:rsidR="00E05DBF" w:rsidRPr="006260FE" w:rsidRDefault="006260FE" w:rsidP="006260FE">
      <w:pPr>
        <w:ind w:firstLine="708"/>
        <w:rPr>
          <w:b/>
          <w:sz w:val="24"/>
          <w:szCs w:val="24"/>
        </w:rPr>
      </w:pPr>
      <w:proofErr w:type="gramStart"/>
      <w:r w:rsidRPr="006260FE">
        <w:rPr>
          <w:b/>
          <w:sz w:val="24"/>
          <w:szCs w:val="24"/>
        </w:rPr>
        <w:t>hétfő</w:t>
      </w:r>
      <w:proofErr w:type="gramEnd"/>
      <w:r w:rsidRPr="006260FE">
        <w:rPr>
          <w:b/>
          <w:sz w:val="24"/>
          <w:szCs w:val="24"/>
        </w:rPr>
        <w:t xml:space="preserve"> 16-17.30-ig, 302-es terem.</w:t>
      </w:r>
    </w:p>
    <w:sectPr w:rsidR="00E05DBF" w:rsidRPr="0062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126"/>
    <w:multiLevelType w:val="hybridMultilevel"/>
    <w:tmpl w:val="6556FE62"/>
    <w:lvl w:ilvl="0" w:tplc="AE206ED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FE"/>
    <w:rsid w:val="003469D1"/>
    <w:rsid w:val="006260FE"/>
    <w:rsid w:val="00E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60FE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60FE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2017-01-10T08:36:00Z</dcterms:created>
  <dcterms:modified xsi:type="dcterms:W3CDTF">2017-01-17T07:43:00Z</dcterms:modified>
</cp:coreProperties>
</file>