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2B08CC" w:rsidRPr="002B08CC" w:rsidTr="002B08C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sz w:val="28"/>
                <w:szCs w:val="28"/>
                <w:lang w:eastAsia="hu-HU"/>
              </w:rPr>
            </w:pPr>
            <w:r w:rsidRPr="002B08CC">
              <w:rPr>
                <w:rFonts w:ascii="Verdana" w:eastAsia="Times New Roman" w:hAnsi="Verdana" w:cs="Times New Roman"/>
                <w:noProof w:val="0"/>
                <w:sz w:val="28"/>
                <w:szCs w:val="28"/>
                <w:lang w:eastAsia="hu-HU"/>
              </w:rPr>
              <w:t>IDŐTERV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Verdana" w:eastAsia="Times New Roman" w:hAnsi="Verdana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Verdana" w:eastAsia="Times New Roman" w:hAnsi="Verdana" w:cs="Times New Roman"/>
                <w:b/>
                <w:bCs/>
                <w:noProof w:val="0"/>
                <w:sz w:val="20"/>
                <w:szCs w:val="20"/>
                <w:lang w:eastAsia="hu-HU"/>
              </w:rPr>
              <w:t>SZOTANM4/15-16-1</w:t>
            </w:r>
            <w:r w:rsidRPr="002B08CC">
              <w:rPr>
                <w:rFonts w:ascii="Verdana" w:eastAsia="Times New Roman" w:hAnsi="Verdana" w:cs="Times New Roman"/>
                <w:noProof w:val="0"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2B08CC">
              <w:rPr>
                <w:rFonts w:ascii="Verdana" w:eastAsia="Times New Roman" w:hAnsi="Verdana" w:cs="Times New Roman"/>
                <w:noProof w:val="0"/>
                <w:sz w:val="24"/>
                <w:szCs w:val="24"/>
                <w:lang w:eastAsia="hu-HU"/>
              </w:rPr>
              <w:t>Szocológia</w:t>
            </w:r>
            <w:proofErr w:type="spellEnd"/>
            <w:r w:rsidRPr="002B08CC">
              <w:rPr>
                <w:rFonts w:ascii="Verdana" w:eastAsia="Times New Roman" w:hAnsi="Verdana" w:cs="Times New Roman"/>
                <w:noProof w:val="0"/>
                <w:sz w:val="24"/>
                <w:szCs w:val="24"/>
                <w:lang w:eastAsia="hu-HU"/>
              </w:rPr>
              <w:t xml:space="preserve"> mesterképzési szak 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Ösvények:</w:t>
            </w:r>
          </w:p>
        </w:tc>
      </w:tr>
    </w:tbl>
    <w:p w:rsidR="002B08CC" w:rsidRPr="002B08CC" w:rsidRDefault="002B08CC" w:rsidP="002B08CC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114"/>
      </w:tblGrid>
      <w:tr w:rsidR="002B08CC" w:rsidRPr="002B08CC" w:rsidTr="002B08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Szociológia mesterképzési szak</w:t>
            </w:r>
          </w:p>
        </w:tc>
      </w:tr>
    </w:tbl>
    <w:p w:rsidR="002B08CC" w:rsidRPr="002B08CC" w:rsidRDefault="002B08CC" w:rsidP="002B08CC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6"/>
        <w:gridCol w:w="384"/>
        <w:gridCol w:w="385"/>
        <w:gridCol w:w="385"/>
        <w:gridCol w:w="400"/>
      </w:tblGrid>
      <w:tr w:rsidR="002B08CC" w:rsidRPr="002B08CC" w:rsidTr="002B08CC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MK-1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Alapozó és törzsképzés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44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</w:p>
        </w:tc>
      </w:tr>
    </w:tbl>
    <w:p w:rsidR="002B08CC" w:rsidRPr="002B08CC" w:rsidRDefault="002B08CC" w:rsidP="002B08CC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9815"/>
        <w:gridCol w:w="384"/>
        <w:gridCol w:w="384"/>
        <w:gridCol w:w="384"/>
        <w:gridCol w:w="399"/>
      </w:tblGrid>
      <w:tr w:rsidR="002B08CC" w:rsidRPr="002B08CC" w:rsidTr="002B08CC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MK-1.1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Alapozó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23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ak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):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(6kr),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SYNM02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SYNM03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SYNM04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(5kr),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SYNM05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(6kr)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Szociológiatörténet I-II-III.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SYNM0101 (2kr), SYNM0102 (2kr), SYNM0103 (2kr)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SYNM0101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Szociológiatörténet I. (Francia szociológia)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SYNM0102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 Szociológiatörténet II. </w:t>
            </w:r>
            <w:proofErr w:type="gram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német szociológia 1945-ig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SYNM0103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Szociológiatörténet III. Amerikai szociológia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SYNM02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Episztemológia</w:t>
            </w:r>
            <w:proofErr w:type="spell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SYNM0201 (3kr)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SYNM0201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Episztemológia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Dr. Demeter Tamás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SYNM03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Szociálpszichológia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SYNM0301 (3kr)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SYNM0301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Szociálpszichológia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SYNM04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Társadalmi struktúra- és rétegződés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5kr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SYNM0401 (2kr), SYNM0402 (3kr)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SYNM0401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Társadalmi struktúra- és rétegződés I.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SYNM0402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Társadalmi struktúra- és rétegződés II.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SYNM05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Magyar szociológiatörténet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SYNM0501 (3kr), SYNM0502 (3kr)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SYNM0501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Magyar szociológiatörténet I.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SYNM0502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Magyar szociológiatörténet II.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</w:tr>
    </w:tbl>
    <w:p w:rsidR="002B08CC" w:rsidRPr="002B08CC" w:rsidRDefault="002B08CC" w:rsidP="002B08CC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9815"/>
        <w:gridCol w:w="384"/>
        <w:gridCol w:w="384"/>
        <w:gridCol w:w="384"/>
        <w:gridCol w:w="399"/>
      </w:tblGrid>
      <w:tr w:rsidR="002B08CC" w:rsidRPr="002B08CC" w:rsidTr="002B08CC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MK-1.2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Módszertani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21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ak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):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SYNM06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(6kr),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SYNM07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(4kr),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SYNM08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(6kr),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SYNM09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(3kr),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SYNM10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(2kr)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SYNM06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Kutatásmódszertan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SYNM0601 (3kr), SYNM0602 (3kr)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SYNM0601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Kutatásmódszertan I.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Bucher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SYNM0602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Kutatásmódszertan II.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Bucher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SYNM07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Nyelvészeti pragmatika, diskurzuselméletek, reprezentációelméletek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SYNM0701 (4kr)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SYNM0701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Nyelvészeti pragmatika, diskurzuselméletek, reprezentációelméletek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Császi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Lajos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SYNM08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Társadalmi jelenségek mérése: szegénység, migráció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lastRenderedPageBreak/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SYNM0801 (3kr), SYNM0802 (3kr)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SYNM0801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Társadalmi jelenségek mérése I. Szegénység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Spéder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SYNM0802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Társadalmi jelenségek mérése II. Migráció és vándorlásstatisztika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Spéder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SYNM09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Többváltozós elemzések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SYNM0901 (3kr)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SYNM0901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Többváltozós elemzések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Dr.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Spéder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SYNM10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Kisebbségkutatások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SYNM1001 (2kr)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SYNM1001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Kisebbségkutatások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Gyurok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</w:tbl>
    <w:p w:rsidR="002B08CC" w:rsidRPr="002B08CC" w:rsidRDefault="002B08CC" w:rsidP="002B08CC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9815"/>
        <w:gridCol w:w="384"/>
        <w:gridCol w:w="384"/>
        <w:gridCol w:w="384"/>
        <w:gridCol w:w="399"/>
      </w:tblGrid>
      <w:tr w:rsidR="002B08CC" w:rsidRPr="002B08CC" w:rsidTr="002B08CC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MK-2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Differenciált szakmai ismeretek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46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ak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):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SYNM11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(4kr),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SYNM12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(2kr)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SYNM11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 Idegen nyelvű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szakszövegolvasás</w:t>
            </w:r>
            <w:proofErr w:type="spell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SYNM1101 (2kr), SYNM1102 (2kr)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SYNM1101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 Idegen nyelvű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szakszövegolvasás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I.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Zank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Ildikó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SYNM1102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 Idegen nyelvű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szakszövegolvasás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II.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 xml:space="preserve">Felelős oktatója: 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Zank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Ildikó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SYNM12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Szakdolgozati szeminárium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SYNM1201 (2kr)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SYNM1201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Szakdolgozati szeminárium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</w:tbl>
    <w:p w:rsidR="002B08CC" w:rsidRPr="002B08CC" w:rsidRDefault="002B08CC" w:rsidP="002B08CC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6"/>
        <w:gridCol w:w="384"/>
        <w:gridCol w:w="385"/>
        <w:gridCol w:w="385"/>
        <w:gridCol w:w="400"/>
      </w:tblGrid>
      <w:tr w:rsidR="002B08CC" w:rsidRPr="002B08CC" w:rsidTr="002B08CC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MK-2.1.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Specializáció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lastRenderedPageBreak/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40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Ezen kötelezően választandó képzési </w:t>
            </w:r>
            <w:proofErr w:type="gramStart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program(</w:t>
            </w:r>
            <w:proofErr w:type="gramEnd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ok)</w:t>
            </w:r>
            <w:proofErr w:type="spellStart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ból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teljesíteni kell 1 darabot: SZTRANM1 (40kr), SZXRANM1 (40kr)</w:t>
            </w:r>
          </w:p>
        </w:tc>
      </w:tr>
    </w:tbl>
    <w:p w:rsidR="002B08CC" w:rsidRPr="002B08CC" w:rsidRDefault="002B08CC" w:rsidP="002B08CC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9802"/>
        <w:gridCol w:w="370"/>
        <w:gridCol w:w="371"/>
        <w:gridCol w:w="371"/>
        <w:gridCol w:w="465"/>
      </w:tblGrid>
      <w:tr w:rsidR="002B08CC" w:rsidRPr="002B08CC" w:rsidTr="002B08CC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MK-3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Szakdolgozat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25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ak</w:t>
            </w:r>
            <w:proofErr w:type="spellEnd"/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):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SYNM13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(25kr)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SYNM13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Szakdolgozat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2B08CC" w:rsidRPr="002B08CC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08CC" w:rsidRPr="002B08CC" w:rsidRDefault="002B08CC" w:rsidP="002B0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25kr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2B08CC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2B08CC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SYNM1301 (25kr)</w:t>
                  </w:r>
                </w:p>
              </w:tc>
            </w:tr>
          </w:tbl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2B08CC" w:rsidRPr="002B08CC" w:rsidTr="002B08CC">
        <w:trPr>
          <w:tblCellSpacing w:w="15" w:type="dxa"/>
        </w:trPr>
        <w:tc>
          <w:tcPr>
            <w:tcW w:w="250" w:type="pct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SYNM1301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Szakdolgozat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25k</w:t>
            </w:r>
          </w:p>
        </w:tc>
      </w:tr>
    </w:tbl>
    <w:p w:rsidR="002B08CC" w:rsidRPr="002B08CC" w:rsidRDefault="002B08CC" w:rsidP="002B08CC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6"/>
        <w:gridCol w:w="384"/>
        <w:gridCol w:w="385"/>
        <w:gridCol w:w="385"/>
        <w:gridCol w:w="400"/>
      </w:tblGrid>
      <w:tr w:rsidR="002B08CC" w:rsidRPr="002B08CC" w:rsidTr="002B08CC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MK-4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Szabadon választható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</w:tr>
      <w:tr w:rsidR="002B08CC" w:rsidRPr="002B08CC" w:rsidTr="002B08CC">
        <w:trPr>
          <w:tblCellSpacing w:w="15" w:type="dxa"/>
        </w:trPr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B08CC" w:rsidRPr="002B08CC" w:rsidRDefault="002B08CC" w:rsidP="002B08C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5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2B08C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2B08C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Ezen képzési programokból kell gyűjteni 5 kreditet: MASTANM1</w:t>
            </w:r>
          </w:p>
        </w:tc>
      </w:tr>
    </w:tbl>
    <w:p w:rsidR="00E05DBF" w:rsidRDefault="00E05DBF">
      <w:bookmarkStart w:id="0" w:name="_GoBack"/>
      <w:bookmarkEnd w:id="0"/>
    </w:p>
    <w:sectPr w:rsidR="00E05DBF" w:rsidSect="002B08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CC"/>
    <w:rsid w:val="002B08CC"/>
    <w:rsid w:val="00E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2016-01-12T11:29:00Z</dcterms:created>
  <dcterms:modified xsi:type="dcterms:W3CDTF">2016-01-12T11:30:00Z</dcterms:modified>
</cp:coreProperties>
</file>